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53" w:rsidRPr="00DB4D53" w:rsidRDefault="00DB4D53" w:rsidP="00DB4D53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DB4D53">
        <w:rPr>
          <w:rFonts w:ascii="Times New Roman" w:hAnsi="Times New Roman" w:cs="Times New Roman"/>
          <w:sz w:val="24"/>
        </w:rPr>
        <w:t xml:space="preserve">Администрация </w:t>
      </w:r>
      <w:r w:rsidR="00BB116E">
        <w:rPr>
          <w:rFonts w:ascii="Times New Roman" w:hAnsi="Times New Roman" w:cs="Times New Roman"/>
          <w:sz w:val="24"/>
        </w:rPr>
        <w:t>Морозовского с</w:t>
      </w:r>
      <w:r>
        <w:rPr>
          <w:rFonts w:ascii="Times New Roman" w:hAnsi="Times New Roman" w:cs="Times New Roman"/>
          <w:sz w:val="24"/>
        </w:rPr>
        <w:t xml:space="preserve">ельского поселения </w:t>
      </w:r>
      <w:r w:rsidRPr="00DB4D53">
        <w:rPr>
          <w:rFonts w:ascii="Times New Roman" w:hAnsi="Times New Roman" w:cs="Times New Roman"/>
          <w:sz w:val="24"/>
        </w:rPr>
        <w:t xml:space="preserve"> доводит до Вашего сведения, что постановлением Правительством Российской Федерации от 28.12.2018 г.</w:t>
      </w:r>
      <w:r w:rsidR="00DB40B7">
        <w:rPr>
          <w:rFonts w:ascii="Times New Roman" w:hAnsi="Times New Roman" w:cs="Times New Roman"/>
          <w:sz w:val="24"/>
        </w:rPr>
        <w:t xml:space="preserve"> № 1708</w:t>
      </w:r>
      <w:r w:rsidRPr="00DB4D53">
        <w:rPr>
          <w:rFonts w:ascii="Times New Roman" w:hAnsi="Times New Roman" w:cs="Times New Roman"/>
          <w:sz w:val="24"/>
        </w:rPr>
        <w:t xml:space="preserve"> «О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доме», внесены изменения в порядок начисления платы за коммунальную услугу по отоплению, установленный Правилами предоставления коммунальных</w:t>
      </w:r>
      <w:proofErr w:type="gramEnd"/>
      <w:r w:rsidRPr="00DB4D5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B4D53">
        <w:rPr>
          <w:rFonts w:ascii="Times New Roman" w:hAnsi="Times New Roman" w:cs="Times New Roman"/>
          <w:sz w:val="24"/>
        </w:rPr>
        <w:t>услуг</w:t>
      </w:r>
      <w:proofErr w:type="gramEnd"/>
      <w:r w:rsidRPr="00DB4D53">
        <w:rPr>
          <w:rFonts w:ascii="Times New Roman" w:hAnsi="Times New Roman" w:cs="Times New Roman"/>
          <w:sz w:val="24"/>
        </w:rPr>
        <w:t xml:space="preserve">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№354.</w:t>
      </w:r>
    </w:p>
    <w:p w:rsidR="00DB4D53" w:rsidRPr="00DB4D53" w:rsidRDefault="00DB4D53" w:rsidP="00DB4D53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DB4D53">
        <w:rPr>
          <w:rFonts w:ascii="Times New Roman" w:hAnsi="Times New Roman" w:cs="Times New Roman"/>
          <w:sz w:val="24"/>
        </w:rPr>
        <w:t xml:space="preserve">С 1 января 2019 года при расчете платы за отопление в многоквартирных домах, оборудованных </w:t>
      </w:r>
      <w:proofErr w:type="spellStart"/>
      <w:r w:rsidRPr="00DB4D53">
        <w:rPr>
          <w:rFonts w:ascii="Times New Roman" w:hAnsi="Times New Roman" w:cs="Times New Roman"/>
          <w:sz w:val="24"/>
        </w:rPr>
        <w:t>общедомовым</w:t>
      </w:r>
      <w:proofErr w:type="spellEnd"/>
      <w:r w:rsidRPr="00DB4D53">
        <w:rPr>
          <w:rFonts w:ascii="Times New Roman" w:hAnsi="Times New Roman" w:cs="Times New Roman"/>
          <w:sz w:val="24"/>
        </w:rPr>
        <w:t xml:space="preserve"> прибором учета тепловой энергии, при наличии индивидуального прибора учета тепловой энергии хотя бы в одном жилом и нежилом помещении, плата за коммунальную услугу отопления потребителю в таком помещении должна рассчитываться исполнителем коммунальной услуги с учетом показаний индивидуальных приборов учета.</w:t>
      </w:r>
      <w:proofErr w:type="gramEnd"/>
      <w:r w:rsidRPr="00DB4D53">
        <w:rPr>
          <w:rFonts w:ascii="Times New Roman" w:hAnsi="Times New Roman" w:cs="Times New Roman"/>
          <w:sz w:val="24"/>
        </w:rPr>
        <w:t xml:space="preserve"> Показания индивидуальных приборов учета тепловой энергии теперь должны учитываться при расчете платы за отопление независимо от того, оборудованы ли индивидуальными приборами учета тепловой энергии все помещения в многоквартирных домах или только часть помещений.</w:t>
      </w:r>
    </w:p>
    <w:p w:rsidR="00DB4D53" w:rsidRPr="00DB4D53" w:rsidRDefault="00DB4D53" w:rsidP="00DB4D5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B4D53">
        <w:rPr>
          <w:rFonts w:ascii="Times New Roman" w:hAnsi="Times New Roman" w:cs="Times New Roman"/>
          <w:sz w:val="24"/>
        </w:rPr>
        <w:t xml:space="preserve">В новых формулах для расчета платы за отопление, отдельно учитывается общая площадь помещений многоквартирного дома, относящихся к общему имуществу. </w:t>
      </w:r>
      <w:proofErr w:type="gramStart"/>
      <w:r w:rsidRPr="00DB4D53">
        <w:rPr>
          <w:rFonts w:ascii="Times New Roman" w:hAnsi="Times New Roman" w:cs="Times New Roman"/>
          <w:sz w:val="24"/>
        </w:rPr>
        <w:t>Общая площадь помещений, входящих в состав общего имущества в многоквартирном доме, определенна как суммарная площадь следующих помещений, не являющихся частями квартир многоквартирного дома: межквартирных лестничных площадок, лестниц, коридоров, тамбуров, холлов, вестибюлей, колясочных, помещений охраны (консьержа), не принадлежащих отдельным собственникам.</w:t>
      </w:r>
      <w:proofErr w:type="gramEnd"/>
    </w:p>
    <w:p w:rsidR="004F0787" w:rsidRPr="00DB4D53" w:rsidRDefault="00DB4D53" w:rsidP="00DB4D5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B4D53">
        <w:rPr>
          <w:rFonts w:ascii="Times New Roman" w:hAnsi="Times New Roman" w:cs="Times New Roman"/>
          <w:sz w:val="24"/>
        </w:rPr>
        <w:t>Особое внимание обращаем собственников жилых помещений, перешедших на индивидуальное отопление, в многоквартирных домах с централизованным отоплением, которые с 1 января 2019 года будут оплачивать коммунальную услугу по отоплению, использованную в целях отопления помещений общего пользования.</w:t>
      </w:r>
    </w:p>
    <w:sectPr w:rsidR="004F0787" w:rsidRPr="00DB4D53" w:rsidSect="009D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D53"/>
    <w:rsid w:val="004F0787"/>
    <w:rsid w:val="009D4B09"/>
    <w:rsid w:val="00BB116E"/>
    <w:rsid w:val="00DB40B7"/>
    <w:rsid w:val="00DB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q</cp:lastModifiedBy>
  <cp:revision>5</cp:revision>
  <dcterms:created xsi:type="dcterms:W3CDTF">2019-02-20T08:41:00Z</dcterms:created>
  <dcterms:modified xsi:type="dcterms:W3CDTF">2019-03-27T10:42:00Z</dcterms:modified>
</cp:coreProperties>
</file>